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9D39B36" w14:textId="77777777" w:rsidR="008A2E6A" w:rsidRDefault="00D552E1" w:rsidP="00D552E1">
      <w:pPr>
        <w:rPr>
          <w:rtl/>
        </w:rPr>
      </w:pPr>
      <w:r>
        <w:rPr>
          <w:rFonts w:ascii="Arial" w:eastAsia="Times New Roman" w:hAnsi="Arial" w:cs="David"/>
          <w:b/>
          <w:bCs/>
          <w:noProof/>
          <w:color w:val="000000"/>
          <w:sz w:val="30"/>
          <w:szCs w:val="30"/>
          <w:rtl/>
          <w:lang w:bidi="ar-SA"/>
        </w:rPr>
        <w:drawing>
          <wp:anchor distT="0" distB="0" distL="114300" distR="114300" simplePos="0" relativeHeight="251659264" behindDoc="0" locked="0" layoutInCell="1" allowOverlap="1" wp14:anchorId="307AA286" wp14:editId="3B33796E">
            <wp:simplePos x="0" y="0"/>
            <wp:positionH relativeFrom="margin">
              <wp:align>center</wp:align>
            </wp:positionH>
            <wp:positionV relativeFrom="paragraph">
              <wp:posOffset>0</wp:posOffset>
            </wp:positionV>
            <wp:extent cx="1770380" cy="1009650"/>
            <wp:effectExtent l="0" t="0" r="127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770380" cy="10096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5F641BC" w14:textId="77777777" w:rsidR="00D552E1" w:rsidRDefault="00D552E1">
      <w:pPr>
        <w:rPr>
          <w:rtl/>
        </w:rPr>
      </w:pPr>
    </w:p>
    <w:p w14:paraId="534477FA" w14:textId="77777777" w:rsidR="00D552E1" w:rsidRDefault="00D552E1">
      <w:pPr>
        <w:rPr>
          <w:rtl/>
        </w:rPr>
      </w:pPr>
    </w:p>
    <w:p w14:paraId="04BB91E2" w14:textId="77777777" w:rsidR="00D552E1" w:rsidRDefault="00D552E1">
      <w:pPr>
        <w:rPr>
          <w:rtl/>
        </w:rPr>
      </w:pPr>
    </w:p>
    <w:p w14:paraId="201B225F" w14:textId="3290D11A" w:rsidR="00770B7E" w:rsidRPr="00770B7E" w:rsidRDefault="00770B7E" w:rsidP="005E79C1">
      <w:pPr>
        <w:spacing w:after="0" w:line="360" w:lineRule="auto"/>
        <w:jc w:val="center"/>
        <w:rPr>
          <w:rFonts w:ascii="Arial" w:eastAsia="Times New Roman" w:hAnsi="Arial"/>
          <w:b/>
          <w:bCs/>
          <w:color w:val="000000"/>
          <w:sz w:val="30"/>
          <w:szCs w:val="30"/>
          <w:shd w:val="clear" w:color="auto" w:fill="FFFFFF"/>
          <w:rtl/>
          <w:lang w:bidi="ar-AE"/>
        </w:rPr>
      </w:pPr>
      <w:r>
        <w:rPr>
          <w:rFonts w:ascii="Arial" w:eastAsia="Times New Roman" w:hAnsi="Arial" w:hint="cs"/>
          <w:b/>
          <w:bCs/>
          <w:color w:val="000000"/>
          <w:sz w:val="30"/>
          <w:szCs w:val="30"/>
          <w:shd w:val="clear" w:color="auto" w:fill="FFFFFF"/>
          <w:rtl/>
          <w:lang w:bidi="ar-AE"/>
        </w:rPr>
        <w:t>دعوة لتقديم العروض رقم 2018/4 للسلطات المحلية لإنشاء منصات ثقافية جديدة في أرجاء البلاد</w:t>
      </w:r>
    </w:p>
    <w:p w14:paraId="092879B0" w14:textId="08E67F6E" w:rsidR="004C70D0" w:rsidRPr="004C70D0" w:rsidRDefault="004C70D0" w:rsidP="004C70D0">
      <w:pPr>
        <w:spacing w:after="120" w:line="360" w:lineRule="auto"/>
        <w:ind w:right="-482"/>
        <w:jc w:val="both"/>
        <w:textAlignment w:val="baseline"/>
        <w:rPr>
          <w:rFonts w:ascii="David" w:hAnsi="David"/>
          <w:sz w:val="24"/>
          <w:szCs w:val="24"/>
          <w:rtl/>
          <w:lang w:bidi="ar-AE"/>
        </w:rPr>
      </w:pPr>
      <w:r>
        <w:rPr>
          <w:rFonts w:ascii="David" w:hAnsi="David" w:hint="cs"/>
          <w:sz w:val="24"/>
          <w:szCs w:val="24"/>
          <w:rtl/>
          <w:lang w:bidi="ar-AE"/>
        </w:rPr>
        <w:t xml:space="preserve">ترغب </w:t>
      </w:r>
      <w:r w:rsidRPr="009803D6">
        <w:rPr>
          <w:rFonts w:asciiTheme="minorBidi" w:eastAsia="Times New Roman" w:hAnsiTheme="minorBidi"/>
          <w:color w:val="000000"/>
          <w:sz w:val="24"/>
          <w:szCs w:val="24"/>
          <w:shd w:val="clear" w:color="auto" w:fill="FFFFFF"/>
          <w:rtl/>
          <w:lang w:bidi="ar-AE"/>
        </w:rPr>
        <w:t>وزارة الثقافة والرياضة</w:t>
      </w:r>
      <w:r>
        <w:rPr>
          <w:rFonts w:asciiTheme="minorBidi" w:eastAsia="Times New Roman" w:hAnsiTheme="minorBidi" w:hint="cs"/>
          <w:color w:val="000000"/>
          <w:sz w:val="24"/>
          <w:szCs w:val="24"/>
          <w:shd w:val="clear" w:color="auto" w:fill="FFFFFF"/>
          <w:rtl/>
          <w:lang w:bidi="ar-AE"/>
        </w:rPr>
        <w:t xml:space="preserve"> (فيما يلي: "الوزارة") بالتعاقد مع سلطات محلية لغرض المساعدة بتطبيق سياسات تعزيز وتطوير حياة التطوع </w:t>
      </w:r>
      <w:proofErr w:type="gramStart"/>
      <w:r>
        <w:rPr>
          <w:rFonts w:asciiTheme="minorBidi" w:eastAsia="Times New Roman" w:hAnsiTheme="minorBidi" w:hint="cs"/>
          <w:color w:val="000000"/>
          <w:sz w:val="24"/>
          <w:szCs w:val="24"/>
          <w:shd w:val="clear" w:color="auto" w:fill="FFFFFF"/>
          <w:rtl/>
          <w:lang w:bidi="ar-AE"/>
        </w:rPr>
        <w:t>والإبداع,</w:t>
      </w:r>
      <w:proofErr w:type="gramEnd"/>
      <w:r>
        <w:rPr>
          <w:rFonts w:asciiTheme="minorBidi" w:eastAsia="Times New Roman" w:hAnsiTheme="minorBidi" w:hint="cs"/>
          <w:color w:val="000000"/>
          <w:sz w:val="24"/>
          <w:szCs w:val="24"/>
          <w:shd w:val="clear" w:color="auto" w:fill="FFFFFF"/>
          <w:rtl/>
          <w:lang w:bidi="ar-AE"/>
        </w:rPr>
        <w:t xml:space="preserve"> لتعزيز الحوار الثقافي فيها مثل دعم المشاركة الاجتماعية لدى المُنتجين في المجالات الفنية المختلفة </w:t>
      </w:r>
      <w:r>
        <w:rPr>
          <w:rFonts w:asciiTheme="minorBidi" w:eastAsia="Times New Roman" w:hAnsiTheme="minorBidi"/>
          <w:color w:val="000000"/>
          <w:sz w:val="24"/>
          <w:szCs w:val="24"/>
          <w:shd w:val="clear" w:color="auto" w:fill="FFFFFF"/>
          <w:rtl/>
          <w:lang w:bidi="ar-AE"/>
        </w:rPr>
        <w:t>–</w:t>
      </w:r>
      <w:r>
        <w:rPr>
          <w:rFonts w:asciiTheme="minorBidi" w:eastAsia="Times New Roman" w:hAnsiTheme="minorBidi" w:hint="cs"/>
          <w:color w:val="000000"/>
          <w:sz w:val="24"/>
          <w:szCs w:val="24"/>
          <w:shd w:val="clear" w:color="auto" w:fill="FFFFFF"/>
          <w:rtl/>
          <w:lang w:bidi="ar-AE"/>
        </w:rPr>
        <w:t xml:space="preserve"> وذلك بواسطة إنشاء "منصات" ثقافية وفنية جديدة.</w:t>
      </w:r>
    </w:p>
    <w:p w14:paraId="0DB347CD" w14:textId="5C4D674F" w:rsidR="004C70D0" w:rsidRPr="004C70D0" w:rsidRDefault="004C70D0" w:rsidP="00DA369F">
      <w:pPr>
        <w:spacing w:after="120" w:line="360" w:lineRule="auto"/>
        <w:ind w:right="-482"/>
        <w:textAlignment w:val="baseline"/>
        <w:rPr>
          <w:rFonts w:ascii="David" w:hAnsi="David"/>
          <w:sz w:val="24"/>
          <w:szCs w:val="24"/>
          <w:rtl/>
          <w:lang w:bidi="ar-AE"/>
        </w:rPr>
      </w:pPr>
      <w:r>
        <w:rPr>
          <w:rFonts w:ascii="David" w:hAnsi="David" w:hint="cs"/>
          <w:sz w:val="24"/>
          <w:szCs w:val="24"/>
          <w:rtl/>
          <w:lang w:bidi="ar-AE"/>
        </w:rPr>
        <w:t>ترغب الوزارة بالمساعدة بإنشاء منصات في المجالات التالية:</w:t>
      </w:r>
    </w:p>
    <w:p w14:paraId="208123C9" w14:textId="5B1FF536" w:rsidR="004C70D0" w:rsidRPr="004C70D0" w:rsidRDefault="004C70D0" w:rsidP="00386A85">
      <w:pPr>
        <w:pStyle w:val="a3"/>
        <w:numPr>
          <w:ilvl w:val="0"/>
          <w:numId w:val="9"/>
        </w:numPr>
        <w:spacing w:after="120" w:line="360" w:lineRule="auto"/>
        <w:ind w:right="-482"/>
        <w:jc w:val="both"/>
        <w:textAlignment w:val="baseline"/>
        <w:rPr>
          <w:rFonts w:ascii="David" w:hAnsi="David" w:cs="David"/>
          <w:sz w:val="24"/>
          <w:szCs w:val="24"/>
        </w:rPr>
      </w:pPr>
      <w:r w:rsidRPr="004C70D0">
        <w:rPr>
          <w:rFonts w:ascii="David" w:hAnsi="David" w:hint="cs"/>
          <w:sz w:val="24"/>
          <w:szCs w:val="24"/>
          <w:rtl/>
          <w:lang w:bidi="ar-AE"/>
        </w:rPr>
        <w:t xml:space="preserve">منصات في مجال المسرح ومنصات في مجال </w:t>
      </w:r>
      <w:proofErr w:type="gramStart"/>
      <w:r w:rsidRPr="004C70D0">
        <w:rPr>
          <w:rFonts w:ascii="David" w:hAnsi="David" w:hint="cs"/>
          <w:sz w:val="24"/>
          <w:szCs w:val="24"/>
          <w:rtl/>
          <w:lang w:bidi="ar-AE"/>
        </w:rPr>
        <w:t>الموسيقى- إجمالي</w:t>
      </w:r>
      <w:proofErr w:type="gramEnd"/>
      <w:r w:rsidRPr="004C70D0">
        <w:rPr>
          <w:rFonts w:ascii="David" w:hAnsi="David" w:hint="cs"/>
          <w:sz w:val="24"/>
          <w:szCs w:val="24"/>
          <w:rtl/>
          <w:lang w:bidi="ar-AE"/>
        </w:rPr>
        <w:t xml:space="preserve"> </w:t>
      </w:r>
      <w:r w:rsidRPr="004C70D0">
        <w:rPr>
          <w:rFonts w:ascii="David" w:hAnsi="David" w:hint="cs"/>
          <w:b/>
          <w:bCs/>
          <w:sz w:val="24"/>
          <w:szCs w:val="24"/>
          <w:rtl/>
          <w:lang w:bidi="ar-AE"/>
        </w:rPr>
        <w:t>6</w:t>
      </w:r>
      <w:r w:rsidRPr="004C70D0">
        <w:rPr>
          <w:rFonts w:ascii="David" w:hAnsi="David" w:hint="cs"/>
          <w:sz w:val="24"/>
          <w:szCs w:val="24"/>
          <w:rtl/>
          <w:lang w:bidi="ar-AE"/>
        </w:rPr>
        <w:t xml:space="preserve"> منصات.</w:t>
      </w:r>
    </w:p>
    <w:p w14:paraId="25219E74" w14:textId="3E778353" w:rsidR="004C70D0" w:rsidRPr="004C70D0" w:rsidRDefault="004C70D0" w:rsidP="004C70D0">
      <w:pPr>
        <w:pStyle w:val="a3"/>
        <w:numPr>
          <w:ilvl w:val="0"/>
          <w:numId w:val="9"/>
        </w:numPr>
        <w:spacing w:after="120" w:line="360" w:lineRule="auto"/>
        <w:ind w:right="-482"/>
        <w:jc w:val="both"/>
        <w:textAlignment w:val="baseline"/>
        <w:rPr>
          <w:rFonts w:ascii="David" w:hAnsi="David" w:cs="David"/>
          <w:sz w:val="24"/>
          <w:szCs w:val="24"/>
        </w:rPr>
      </w:pPr>
      <w:r w:rsidRPr="004C70D0">
        <w:rPr>
          <w:rFonts w:ascii="David" w:hAnsi="David" w:hint="cs"/>
          <w:sz w:val="24"/>
          <w:szCs w:val="24"/>
          <w:rtl/>
          <w:lang w:bidi="ar-AE"/>
        </w:rPr>
        <w:t xml:space="preserve">منصات في مجال الرقص ومنصات في مجال الفنون </w:t>
      </w:r>
      <w:proofErr w:type="gramStart"/>
      <w:r w:rsidRPr="004C70D0">
        <w:rPr>
          <w:rFonts w:ascii="David" w:hAnsi="David" w:hint="cs"/>
          <w:sz w:val="24"/>
          <w:szCs w:val="24"/>
          <w:rtl/>
          <w:lang w:bidi="ar-AE"/>
        </w:rPr>
        <w:t>البلاستيكية- إجمالي</w:t>
      </w:r>
      <w:proofErr w:type="gramEnd"/>
      <w:r w:rsidRPr="004C70D0">
        <w:rPr>
          <w:rFonts w:ascii="David" w:hAnsi="David" w:hint="cs"/>
          <w:sz w:val="24"/>
          <w:szCs w:val="24"/>
          <w:rtl/>
          <w:lang w:bidi="ar-AE"/>
        </w:rPr>
        <w:t xml:space="preserve"> </w:t>
      </w:r>
      <w:r w:rsidRPr="004C70D0">
        <w:rPr>
          <w:rFonts w:ascii="David" w:hAnsi="David" w:hint="cs"/>
          <w:b/>
          <w:bCs/>
          <w:sz w:val="24"/>
          <w:szCs w:val="24"/>
          <w:rtl/>
          <w:lang w:bidi="ar-AE"/>
        </w:rPr>
        <w:t>10</w:t>
      </w:r>
      <w:r w:rsidRPr="004C70D0">
        <w:rPr>
          <w:rFonts w:ascii="David" w:hAnsi="David" w:hint="cs"/>
          <w:sz w:val="24"/>
          <w:szCs w:val="24"/>
          <w:rtl/>
          <w:lang w:bidi="ar-AE"/>
        </w:rPr>
        <w:t xml:space="preserve"> منصات.</w:t>
      </w:r>
    </w:p>
    <w:p w14:paraId="475BD11B" w14:textId="5BC8F2E6" w:rsidR="004C70D0" w:rsidRDefault="004C70D0" w:rsidP="004C70D0">
      <w:pPr>
        <w:pStyle w:val="normalweb40"/>
        <w:shd w:val="clear" w:color="auto" w:fill="FFFFFF"/>
        <w:bidi/>
        <w:spacing w:after="0" w:line="276" w:lineRule="auto"/>
        <w:jc w:val="both"/>
        <w:rPr>
          <w:rFonts w:cstheme="minorBidi"/>
          <w:color w:val="auto"/>
          <w:rtl/>
          <w:lang w:bidi="ar-AE"/>
        </w:rPr>
      </w:pPr>
      <w:r>
        <w:rPr>
          <w:rFonts w:cstheme="minorBidi" w:hint="cs"/>
          <w:color w:val="auto"/>
          <w:rtl/>
          <w:lang w:bidi="ar-AE"/>
        </w:rPr>
        <w:t xml:space="preserve">الألوية المعنية لهذه الدعوة هي الألوية ال-13 التي تحصل على الميزانيات المنخفضة من قبل وزارة </w:t>
      </w:r>
      <w:proofErr w:type="gramStart"/>
      <w:r>
        <w:rPr>
          <w:rFonts w:cstheme="minorBidi" w:hint="cs"/>
          <w:color w:val="auto"/>
          <w:rtl/>
          <w:lang w:bidi="ar-AE"/>
        </w:rPr>
        <w:t>الثقافة,</w:t>
      </w:r>
      <w:proofErr w:type="gramEnd"/>
      <w:r>
        <w:rPr>
          <w:rFonts w:cstheme="minorBidi" w:hint="cs"/>
          <w:color w:val="auto"/>
          <w:rtl/>
          <w:lang w:bidi="ar-AE"/>
        </w:rPr>
        <w:t xml:space="preserve"> من بين كافة الألوية الثقافية- وذلك حسب خارطة الثقافة المُرفقة كملحق لدعوة تقديم العروض:</w:t>
      </w:r>
    </w:p>
    <w:p w14:paraId="72593E66" w14:textId="77777777" w:rsidR="004C70D0" w:rsidRDefault="004C70D0" w:rsidP="004C70D0">
      <w:pPr>
        <w:pStyle w:val="normalweb40"/>
        <w:shd w:val="clear" w:color="auto" w:fill="FFFFFF"/>
        <w:bidi/>
        <w:spacing w:after="0" w:line="276" w:lineRule="auto"/>
        <w:jc w:val="both"/>
        <w:rPr>
          <w:rFonts w:cstheme="minorBidi"/>
          <w:color w:val="auto"/>
          <w:rtl/>
          <w:lang w:bidi="ar-AE"/>
        </w:rPr>
      </w:pPr>
      <w:r>
        <w:rPr>
          <w:rFonts w:cstheme="minorBidi" w:hint="cs"/>
          <w:color w:val="auto"/>
          <w:rtl/>
          <w:lang w:bidi="ar-AE"/>
        </w:rPr>
        <w:t xml:space="preserve">لواء يهودا </w:t>
      </w:r>
      <w:proofErr w:type="gramStart"/>
      <w:r>
        <w:rPr>
          <w:rFonts w:cstheme="minorBidi" w:hint="cs"/>
          <w:color w:val="auto"/>
          <w:rtl/>
          <w:lang w:bidi="ar-AE"/>
        </w:rPr>
        <w:t>والسامرة,</w:t>
      </w:r>
      <w:proofErr w:type="gramEnd"/>
      <w:r>
        <w:rPr>
          <w:rFonts w:cstheme="minorBidi" w:hint="cs"/>
          <w:color w:val="auto"/>
          <w:rtl/>
          <w:lang w:bidi="ar-AE"/>
        </w:rPr>
        <w:t xml:space="preserve"> لواء لخيش, لواء النقب الجنوبي, لواء سهل يهودا, لواء الجليل الشرقي, لواء هضبة الجولان وإصبع الجليل, لواء النقب الأوسط, لواء </w:t>
      </w:r>
      <w:proofErr w:type="spellStart"/>
      <w:r>
        <w:rPr>
          <w:rFonts w:cstheme="minorBidi" w:hint="cs"/>
          <w:color w:val="auto"/>
          <w:rtl/>
          <w:lang w:bidi="ar-AE"/>
        </w:rPr>
        <w:t>الشارون</w:t>
      </w:r>
      <w:proofErr w:type="spellEnd"/>
      <w:r>
        <w:rPr>
          <w:rFonts w:cstheme="minorBidi" w:hint="cs"/>
          <w:color w:val="auto"/>
          <w:rtl/>
          <w:lang w:bidi="ar-AE"/>
        </w:rPr>
        <w:t xml:space="preserve">, لواء المروج, لواء الجليل الغربي, لواء شمالي </w:t>
      </w:r>
      <w:proofErr w:type="spellStart"/>
      <w:r>
        <w:rPr>
          <w:rFonts w:cstheme="minorBidi" w:hint="cs"/>
          <w:color w:val="auto"/>
          <w:rtl/>
          <w:lang w:bidi="ar-AE"/>
        </w:rPr>
        <w:t>الشارون</w:t>
      </w:r>
      <w:proofErr w:type="spellEnd"/>
      <w:r>
        <w:rPr>
          <w:rFonts w:cstheme="minorBidi" w:hint="cs"/>
          <w:color w:val="auto"/>
          <w:rtl/>
          <w:lang w:bidi="ar-AE"/>
        </w:rPr>
        <w:t>, لواء شمالي النقب, لواء السهل الساحلي الجنوبي.</w:t>
      </w:r>
    </w:p>
    <w:p w14:paraId="0AECEF26" w14:textId="39A18727" w:rsidR="00AE2FD8" w:rsidRDefault="00AE2FD8" w:rsidP="004C70D0">
      <w:pPr>
        <w:pStyle w:val="normalweb40"/>
        <w:shd w:val="clear" w:color="auto" w:fill="FFFFFF"/>
        <w:bidi/>
        <w:spacing w:after="0" w:line="276" w:lineRule="auto"/>
        <w:jc w:val="both"/>
        <w:rPr>
          <w:rFonts w:cstheme="minorBidi"/>
          <w:color w:val="auto"/>
          <w:rtl/>
          <w:lang w:bidi="ar-AE"/>
        </w:rPr>
      </w:pPr>
      <w:r>
        <w:rPr>
          <w:rFonts w:cstheme="minorBidi" w:hint="cs"/>
          <w:color w:val="auto"/>
          <w:rtl/>
          <w:lang w:bidi="ar-AE"/>
        </w:rPr>
        <w:t xml:space="preserve">بالإضافة الى </w:t>
      </w:r>
      <w:proofErr w:type="gramStart"/>
      <w:r>
        <w:rPr>
          <w:rFonts w:cstheme="minorBidi" w:hint="cs"/>
          <w:color w:val="auto"/>
          <w:rtl/>
          <w:lang w:bidi="ar-AE"/>
        </w:rPr>
        <w:t>ذلك,</w:t>
      </w:r>
      <w:proofErr w:type="gramEnd"/>
      <w:r>
        <w:rPr>
          <w:rFonts w:cstheme="minorBidi" w:hint="cs"/>
          <w:color w:val="auto"/>
          <w:rtl/>
          <w:lang w:bidi="ar-AE"/>
        </w:rPr>
        <w:t xml:space="preserve"> سيتم إنشاء منصة واحدة على الأقل للوسط </w:t>
      </w:r>
      <w:proofErr w:type="spellStart"/>
      <w:r>
        <w:rPr>
          <w:rFonts w:cstheme="minorBidi" w:hint="cs"/>
          <w:color w:val="auto"/>
          <w:rtl/>
          <w:lang w:bidi="ar-AE"/>
        </w:rPr>
        <w:t>الحريدي</w:t>
      </w:r>
      <w:proofErr w:type="spellEnd"/>
      <w:r>
        <w:rPr>
          <w:rFonts w:cstheme="minorBidi" w:hint="cs"/>
          <w:color w:val="auto"/>
          <w:rtl/>
          <w:lang w:bidi="ar-AE"/>
        </w:rPr>
        <w:t xml:space="preserve"> ومنصة واحدة على الأقل للوسط العربي.</w:t>
      </w:r>
      <w:r w:rsidR="00157B70">
        <w:rPr>
          <w:rFonts w:cstheme="minorBidi" w:hint="cs"/>
          <w:color w:val="auto"/>
          <w:rtl/>
          <w:lang w:bidi="ar-AE"/>
        </w:rPr>
        <w:t xml:space="preserve"> حيث سيتم انشاءها كمنصة جديدة ثانية في إحدى الألوية.</w:t>
      </w:r>
    </w:p>
    <w:p w14:paraId="6A0A9A8F" w14:textId="77777777" w:rsidR="006028E4" w:rsidRDefault="006028E4" w:rsidP="009526CA">
      <w:pPr>
        <w:pStyle w:val="normalweb40"/>
        <w:shd w:val="clear" w:color="auto" w:fill="FFFFFF"/>
        <w:bidi/>
        <w:spacing w:after="0" w:line="276" w:lineRule="auto"/>
        <w:jc w:val="both"/>
        <w:rPr>
          <w:rFonts w:cs="David"/>
          <w:b/>
          <w:bCs/>
          <w:color w:val="auto"/>
          <w:rtl/>
        </w:rPr>
      </w:pPr>
    </w:p>
    <w:p w14:paraId="0AC6D9E6" w14:textId="4F048CFB" w:rsidR="009526CA" w:rsidRPr="009526CA" w:rsidRDefault="009526CA" w:rsidP="006028E4">
      <w:pPr>
        <w:pStyle w:val="normalweb40"/>
        <w:shd w:val="clear" w:color="auto" w:fill="FFFFFF"/>
        <w:bidi/>
        <w:spacing w:after="0" w:line="276" w:lineRule="auto"/>
        <w:jc w:val="both"/>
        <w:rPr>
          <w:rFonts w:cstheme="minorBidi"/>
          <w:b/>
          <w:bCs/>
          <w:color w:val="auto"/>
          <w:lang w:bidi="ar-AE"/>
        </w:rPr>
      </w:pPr>
      <w:r>
        <w:rPr>
          <w:rFonts w:cstheme="minorBidi" w:hint="cs"/>
          <w:b/>
          <w:bCs/>
          <w:color w:val="auto"/>
          <w:rtl/>
          <w:lang w:bidi="ar-AE"/>
        </w:rPr>
        <w:t>باقي تفاصيل النشاطات مُفصلة في مستندات دعوة تقديم العروض ويجب قراءتها بعناية.</w:t>
      </w:r>
    </w:p>
    <w:p w14:paraId="25F9FCA2" w14:textId="77777777" w:rsidR="00DA369F" w:rsidRPr="00386A85" w:rsidRDefault="00DA369F" w:rsidP="00DA369F">
      <w:pPr>
        <w:spacing w:after="120" w:line="360" w:lineRule="auto"/>
        <w:ind w:right="-482"/>
        <w:jc w:val="both"/>
        <w:textAlignment w:val="baseline"/>
        <w:rPr>
          <w:rFonts w:ascii="David" w:hAnsi="David" w:cs="David"/>
          <w:b/>
          <w:bCs/>
          <w:sz w:val="24"/>
          <w:szCs w:val="24"/>
          <w:rtl/>
        </w:rPr>
      </w:pPr>
    </w:p>
    <w:p w14:paraId="7720CE5A" w14:textId="77777777" w:rsidR="006028E4" w:rsidRPr="006028E4" w:rsidRDefault="006028E4" w:rsidP="00386A85">
      <w:pPr>
        <w:pStyle w:val="a3"/>
        <w:numPr>
          <w:ilvl w:val="0"/>
          <w:numId w:val="2"/>
        </w:numPr>
        <w:spacing w:after="120" w:line="360" w:lineRule="auto"/>
        <w:ind w:right="-482"/>
        <w:contextualSpacing w:val="0"/>
        <w:jc w:val="both"/>
        <w:textAlignment w:val="baseline"/>
        <w:rPr>
          <w:rFonts w:ascii="David" w:eastAsia="Times New Roman" w:hAnsi="David" w:cs="David"/>
          <w:b/>
          <w:bCs/>
          <w:color w:val="000000"/>
          <w:sz w:val="24"/>
          <w:szCs w:val="24"/>
          <w:shd w:val="clear" w:color="auto" w:fill="FFFFFF"/>
        </w:rPr>
      </w:pPr>
      <w:r>
        <w:rPr>
          <w:rFonts w:ascii="David" w:eastAsia="Times New Roman" w:hAnsi="David" w:hint="cs"/>
          <w:b/>
          <w:bCs/>
          <w:color w:val="000000"/>
          <w:sz w:val="24"/>
          <w:szCs w:val="24"/>
          <w:shd w:val="clear" w:color="auto" w:fill="FFFFFF"/>
          <w:rtl/>
          <w:lang w:bidi="ar-AE"/>
        </w:rPr>
        <w:t>ميزانية المشروع:</w:t>
      </w:r>
    </w:p>
    <w:p w14:paraId="2944B9C2" w14:textId="4BFA68A0" w:rsidR="003C3A1D" w:rsidRPr="00386A85" w:rsidRDefault="003C3A1D" w:rsidP="00386A85">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Pr>
      </w:pPr>
      <w:r>
        <w:rPr>
          <w:rFonts w:ascii="David" w:hAnsi="David" w:hint="cs"/>
          <w:sz w:val="24"/>
          <w:szCs w:val="24"/>
          <w:rtl/>
          <w:lang w:bidi="ar-AE"/>
        </w:rPr>
        <w:t>هذا المشروع هو عبارة عن مشروع لعدة سنوات (</w:t>
      </w:r>
      <w:proofErr w:type="gramStart"/>
      <w:r>
        <w:rPr>
          <w:rFonts w:ascii="David" w:hAnsi="David" w:hint="cs"/>
          <w:sz w:val="24"/>
          <w:szCs w:val="24"/>
          <w:rtl/>
          <w:lang w:bidi="ar-AE"/>
        </w:rPr>
        <w:t>2019- 2021</w:t>
      </w:r>
      <w:proofErr w:type="gramEnd"/>
      <w:r>
        <w:rPr>
          <w:rFonts w:ascii="David" w:hAnsi="David" w:hint="cs"/>
          <w:sz w:val="24"/>
          <w:szCs w:val="24"/>
          <w:rtl/>
          <w:lang w:bidi="ar-AE"/>
        </w:rPr>
        <w:t xml:space="preserve">) لكن سيتم منح الميزانيات له مرة واحدة سنوياً فقط يخضع لتوفر الميزانيات في كل سنة من السنوات. </w:t>
      </w:r>
      <w:r w:rsidR="003B4471">
        <w:rPr>
          <w:rFonts w:ascii="David" w:hAnsi="David" w:hint="cs"/>
          <w:sz w:val="24"/>
          <w:szCs w:val="24"/>
          <w:rtl/>
          <w:lang w:bidi="ar-AE"/>
        </w:rPr>
        <w:t xml:space="preserve">الميزانية التي خصصتها الوزارة للمشروع في السنة الأولى هي </w:t>
      </w:r>
      <w:r w:rsidR="003B4471" w:rsidRPr="0026659D">
        <w:rPr>
          <w:rFonts w:ascii="David" w:hAnsi="David" w:hint="cs"/>
          <w:b/>
          <w:bCs/>
          <w:sz w:val="24"/>
          <w:szCs w:val="24"/>
          <w:rtl/>
          <w:lang w:bidi="ar-AE"/>
        </w:rPr>
        <w:t>9 مليون</w:t>
      </w:r>
      <w:r w:rsidR="003B4471">
        <w:rPr>
          <w:rFonts w:ascii="David" w:hAnsi="David" w:hint="cs"/>
          <w:sz w:val="24"/>
          <w:szCs w:val="24"/>
          <w:rtl/>
          <w:lang w:bidi="ar-AE"/>
        </w:rPr>
        <w:t xml:space="preserve"> شيكل </w:t>
      </w:r>
      <w:proofErr w:type="gramStart"/>
      <w:r w:rsidR="003B4471">
        <w:rPr>
          <w:rFonts w:ascii="David" w:hAnsi="David" w:hint="cs"/>
          <w:sz w:val="24"/>
          <w:szCs w:val="24"/>
          <w:rtl/>
          <w:lang w:bidi="ar-AE"/>
        </w:rPr>
        <w:t>جديد,</w:t>
      </w:r>
      <w:proofErr w:type="gramEnd"/>
      <w:r w:rsidR="003B4471">
        <w:rPr>
          <w:rFonts w:ascii="David" w:hAnsi="David" w:hint="cs"/>
          <w:sz w:val="24"/>
          <w:szCs w:val="24"/>
          <w:rtl/>
          <w:lang w:bidi="ar-AE"/>
        </w:rPr>
        <w:t xml:space="preserve"> وسوف تقل خلال السنوات التالية.</w:t>
      </w:r>
    </w:p>
    <w:p w14:paraId="651FDAA6" w14:textId="77777777" w:rsidR="0026659D" w:rsidRPr="0026659D" w:rsidRDefault="0026659D" w:rsidP="00DA369F">
      <w:pPr>
        <w:pStyle w:val="a3"/>
        <w:numPr>
          <w:ilvl w:val="0"/>
          <w:numId w:val="2"/>
        </w:numPr>
        <w:spacing w:after="120" w:line="360" w:lineRule="auto"/>
        <w:ind w:right="-482"/>
        <w:contextualSpacing w:val="0"/>
        <w:jc w:val="both"/>
        <w:textAlignment w:val="baseline"/>
        <w:rPr>
          <w:rFonts w:ascii="David" w:eastAsia="Times New Roman" w:hAnsi="David" w:cs="David"/>
          <w:b/>
          <w:bCs/>
          <w:color w:val="000000"/>
          <w:sz w:val="24"/>
          <w:szCs w:val="24"/>
          <w:shd w:val="clear" w:color="auto" w:fill="FFFFFF"/>
        </w:rPr>
      </w:pPr>
      <w:r>
        <w:rPr>
          <w:rFonts w:ascii="David" w:eastAsia="Times New Roman" w:hAnsi="David" w:hint="cs"/>
          <w:b/>
          <w:bCs/>
          <w:color w:val="000000"/>
          <w:sz w:val="24"/>
          <w:szCs w:val="24"/>
          <w:shd w:val="clear" w:color="auto" w:fill="FFFFFF"/>
          <w:rtl/>
          <w:lang w:bidi="ar-AE"/>
        </w:rPr>
        <w:t>شروط الحد الأدنى:</w:t>
      </w:r>
    </w:p>
    <w:p w14:paraId="4156589A" w14:textId="77777777" w:rsidR="007C1912" w:rsidRDefault="007C1912" w:rsidP="00DA369F">
      <w:pPr>
        <w:autoSpaceDE w:val="0"/>
        <w:autoSpaceDN w:val="0"/>
        <w:adjustRightInd w:val="0"/>
        <w:spacing w:before="120" w:after="120" w:line="276" w:lineRule="auto"/>
        <w:jc w:val="both"/>
        <w:rPr>
          <w:rFonts w:ascii="Arial" w:hAnsi="Arial"/>
          <w:color w:val="000000"/>
          <w:sz w:val="24"/>
          <w:szCs w:val="24"/>
          <w:u w:val="single"/>
          <w:rtl/>
          <w:lang w:bidi="ar-AE"/>
        </w:rPr>
      </w:pPr>
      <w:r>
        <w:rPr>
          <w:rFonts w:ascii="Arial" w:hAnsi="Arial" w:hint="cs"/>
          <w:color w:val="000000"/>
          <w:sz w:val="24"/>
          <w:szCs w:val="24"/>
          <w:u w:val="single"/>
          <w:rtl/>
          <w:lang w:bidi="ar-AE"/>
        </w:rPr>
        <w:t>على مُقدمي العروض استيفاء جميع الشروط التالية بصورة تراكمية:</w:t>
      </w:r>
    </w:p>
    <w:p w14:paraId="45C128A5" w14:textId="20BE8DBC" w:rsidR="008C6A99" w:rsidRPr="00DA369F" w:rsidRDefault="008C6A99" w:rsidP="00DA369F">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Pr>
      </w:pPr>
      <w:r>
        <w:rPr>
          <w:rFonts w:ascii="David" w:hAnsi="David" w:hint="cs"/>
          <w:sz w:val="24"/>
          <w:szCs w:val="24"/>
          <w:rtl/>
          <w:lang w:bidi="ar-AE"/>
        </w:rPr>
        <w:t xml:space="preserve">مُقدم العرض هو سلطة محلية مُصنفة ضمن التدريج </w:t>
      </w:r>
      <w:proofErr w:type="gramStart"/>
      <w:r>
        <w:rPr>
          <w:rFonts w:ascii="David" w:hAnsi="David" w:hint="cs"/>
          <w:sz w:val="24"/>
          <w:szCs w:val="24"/>
          <w:rtl/>
          <w:lang w:bidi="ar-AE"/>
        </w:rPr>
        <w:t>1- 6</w:t>
      </w:r>
      <w:proofErr w:type="gramEnd"/>
      <w:r>
        <w:rPr>
          <w:rFonts w:ascii="David" w:hAnsi="David" w:hint="cs"/>
          <w:sz w:val="24"/>
          <w:szCs w:val="24"/>
          <w:rtl/>
          <w:lang w:bidi="ar-AE"/>
        </w:rPr>
        <w:t xml:space="preserve"> في المؤشر الاقتصادي- الاجتماعي الأحدث لمكتب الإحصاء المركزي.</w:t>
      </w:r>
    </w:p>
    <w:p w14:paraId="7D7E05F7" w14:textId="42A89675" w:rsidR="00DA369F" w:rsidRPr="008D1C11" w:rsidRDefault="008D1C11" w:rsidP="00DA369F">
      <w:pPr>
        <w:pStyle w:val="a3"/>
        <w:overflowPunct w:val="0"/>
        <w:autoSpaceDE w:val="0"/>
        <w:autoSpaceDN w:val="0"/>
        <w:adjustRightInd w:val="0"/>
        <w:spacing w:after="0" w:line="360" w:lineRule="auto"/>
        <w:ind w:left="792" w:right="-483"/>
        <w:jc w:val="both"/>
        <w:textAlignment w:val="baseline"/>
        <w:rPr>
          <w:rFonts w:ascii="David" w:hAnsi="David"/>
          <w:b/>
          <w:bCs/>
          <w:sz w:val="24"/>
          <w:szCs w:val="24"/>
          <w:lang w:bidi="ar-AE"/>
        </w:rPr>
      </w:pPr>
      <w:r>
        <w:rPr>
          <w:rFonts w:ascii="David" w:hAnsi="David" w:hint="cs"/>
          <w:b/>
          <w:bCs/>
          <w:sz w:val="24"/>
          <w:szCs w:val="24"/>
          <w:rtl/>
          <w:lang w:bidi="ar-AE"/>
        </w:rPr>
        <w:t>أو</w:t>
      </w:r>
    </w:p>
    <w:p w14:paraId="6CB678D7" w14:textId="52346C18" w:rsidR="00736978" w:rsidRPr="00736978" w:rsidRDefault="00736978" w:rsidP="00DA369F">
      <w:pPr>
        <w:pStyle w:val="a3"/>
        <w:overflowPunct w:val="0"/>
        <w:autoSpaceDE w:val="0"/>
        <w:autoSpaceDN w:val="0"/>
        <w:adjustRightInd w:val="0"/>
        <w:spacing w:after="0" w:line="360" w:lineRule="auto"/>
        <w:ind w:left="792" w:right="-483"/>
        <w:jc w:val="both"/>
        <w:textAlignment w:val="baseline"/>
        <w:rPr>
          <w:rFonts w:ascii="David" w:hAnsi="David"/>
          <w:sz w:val="24"/>
          <w:szCs w:val="24"/>
          <w:rtl/>
          <w:lang w:bidi="ar-AE"/>
        </w:rPr>
      </w:pPr>
      <w:r>
        <w:rPr>
          <w:rFonts w:ascii="David" w:hAnsi="David" w:hint="cs"/>
          <w:sz w:val="24"/>
          <w:szCs w:val="24"/>
          <w:rtl/>
          <w:lang w:bidi="ar-AE"/>
        </w:rPr>
        <w:lastRenderedPageBreak/>
        <w:t xml:space="preserve">مُقدم العرض هو مجلس إقليمي يشمل على بلدة واحدة على الأقل من البلدات الموجودة في قائمة مناطق الأفضلية </w:t>
      </w:r>
      <w:proofErr w:type="gramStart"/>
      <w:r>
        <w:rPr>
          <w:rFonts w:ascii="David" w:hAnsi="David" w:hint="cs"/>
          <w:sz w:val="24"/>
          <w:szCs w:val="24"/>
          <w:rtl/>
          <w:lang w:bidi="ar-AE"/>
        </w:rPr>
        <w:t>الوطنية- وبشرط</w:t>
      </w:r>
      <w:proofErr w:type="gramEnd"/>
      <w:r>
        <w:rPr>
          <w:rFonts w:ascii="David" w:hAnsi="David" w:hint="cs"/>
          <w:sz w:val="24"/>
          <w:szCs w:val="24"/>
          <w:rtl/>
          <w:lang w:bidi="ar-AE"/>
        </w:rPr>
        <w:t xml:space="preserve"> أن تكون المنصة مخصصة للتشغيل في هذه البلدة.</w:t>
      </w:r>
    </w:p>
    <w:p w14:paraId="43612E90" w14:textId="412BB587" w:rsidR="00E53C69" w:rsidRPr="00E53C69" w:rsidRDefault="00E53C69" w:rsidP="00DA369F">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Pr>
      </w:pPr>
      <w:r>
        <w:rPr>
          <w:rFonts w:ascii="David" w:hAnsi="David" w:hint="cs"/>
          <w:sz w:val="24"/>
          <w:szCs w:val="24"/>
          <w:rtl/>
          <w:lang w:bidi="ar-AE"/>
        </w:rPr>
        <w:t>مُقدم العرض يقع ضمن أحد الألوية الثقافية المُفصلة في البند 1.4 أعلاه.</w:t>
      </w:r>
    </w:p>
    <w:p w14:paraId="44DFCC11" w14:textId="4EBA3C2E" w:rsidR="00E53C69" w:rsidRPr="00DA369F" w:rsidRDefault="00E53C69" w:rsidP="00DA369F">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Pr>
      </w:pPr>
      <w:r>
        <w:rPr>
          <w:rFonts w:ascii="David" w:hAnsi="David" w:hint="cs"/>
          <w:sz w:val="24"/>
          <w:szCs w:val="24"/>
          <w:rtl/>
          <w:lang w:bidi="ar-AE"/>
        </w:rPr>
        <w:t xml:space="preserve">مُقدم العرض هو سلطة محلية يبلغ عدد سكانها </w:t>
      </w:r>
      <w:r w:rsidRPr="00D74A9A">
        <w:rPr>
          <w:rFonts w:ascii="David" w:hAnsi="David" w:hint="cs"/>
          <w:b/>
          <w:bCs/>
          <w:sz w:val="24"/>
          <w:szCs w:val="24"/>
          <w:rtl/>
          <w:lang w:bidi="ar-AE"/>
        </w:rPr>
        <w:t>100,000</w:t>
      </w:r>
      <w:r>
        <w:rPr>
          <w:rFonts w:ascii="David" w:hAnsi="David" w:hint="cs"/>
          <w:sz w:val="24"/>
          <w:szCs w:val="24"/>
          <w:rtl/>
          <w:lang w:bidi="ar-AE"/>
        </w:rPr>
        <w:t xml:space="preserve"> مواطن على الأكثر.</w:t>
      </w:r>
    </w:p>
    <w:p w14:paraId="767D82A5" w14:textId="5A80CB72" w:rsidR="0026659D" w:rsidRDefault="0026659D" w:rsidP="0026659D">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Pr>
      </w:pPr>
      <w:r w:rsidRPr="0026659D">
        <w:rPr>
          <w:rFonts w:ascii="David" w:hAnsi="David" w:hint="cs"/>
          <w:spacing w:val="-4"/>
          <w:sz w:val="24"/>
          <w:rtl/>
          <w:lang w:bidi="ar-AE"/>
        </w:rPr>
        <w:t>مُقدم العرض يستوفي متطلبات المادة 6(أ) للوائح المناقصات الإلزامية للعام 1993 ولديه جميع المصادقات المطلوبة حسب قانون صفقات الهيئات العام للعام 1976 (تطبيق إدارة حسابات ودفع الواجبات الضريبية) بحيث تكون سارية المفعول.</w:t>
      </w:r>
    </w:p>
    <w:p w14:paraId="2A9D2A4F" w14:textId="2CB0EC72" w:rsidR="00D74A9A" w:rsidRPr="0026659D" w:rsidRDefault="00D74A9A" w:rsidP="0026659D">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Pr>
      </w:pPr>
      <w:r>
        <w:rPr>
          <w:rFonts w:ascii="David" w:hAnsi="David" w:hint="cs"/>
          <w:sz w:val="24"/>
          <w:szCs w:val="24"/>
          <w:rtl/>
          <w:lang w:bidi="ar-AE"/>
        </w:rPr>
        <w:t xml:space="preserve">لدى مُقدم العرض المبنى والمعدات المناسبة لتنفيذ </w:t>
      </w:r>
      <w:proofErr w:type="gramStart"/>
      <w:r>
        <w:rPr>
          <w:rFonts w:ascii="David" w:hAnsi="David" w:hint="cs"/>
          <w:sz w:val="24"/>
          <w:szCs w:val="24"/>
          <w:rtl/>
          <w:lang w:bidi="ar-AE"/>
        </w:rPr>
        <w:t>الفعاليات,</w:t>
      </w:r>
      <w:proofErr w:type="gramEnd"/>
      <w:r>
        <w:rPr>
          <w:rFonts w:ascii="David" w:hAnsi="David" w:hint="cs"/>
          <w:sz w:val="24"/>
          <w:szCs w:val="24"/>
          <w:rtl/>
          <w:lang w:bidi="ar-AE"/>
        </w:rPr>
        <w:t xml:space="preserve"> حسب المتطلبات المُفصلة في الملحق 1 لدعوة تقديم العروض, حيث من غير المتوقع أن يشمل المبنى على نشاطات أو أي استخدام آخر خلال فترة التعاقد (ما عدا قاعة العروض التي من غير المطلوب أن تستخدم بصورة حصرية لصالح المشروع), حيث التزم مقدم العرض بتخصيصه لصالح المشروع طيلة فترة التعاقد.</w:t>
      </w:r>
    </w:p>
    <w:p w14:paraId="6BE2D39C" w14:textId="77777777" w:rsidR="00606BE8" w:rsidRPr="00606BE8" w:rsidRDefault="00606BE8" w:rsidP="00DA369F">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Pr>
      </w:pPr>
      <w:r>
        <w:rPr>
          <w:rFonts w:ascii="David" w:hAnsi="David" w:hint="cs"/>
          <w:sz w:val="24"/>
          <w:szCs w:val="24"/>
          <w:rtl/>
          <w:lang w:bidi="ar-AE"/>
        </w:rPr>
        <w:t>لا يتم تمويل النشاطات المقترحة في إطار دعوة تقديم العروض هذه من قبل هيئة حكومية أخرى خلال فترة النشاطات.</w:t>
      </w:r>
    </w:p>
    <w:p w14:paraId="3445D808" w14:textId="18833D5B" w:rsidR="0026659D" w:rsidRPr="00DA369F" w:rsidRDefault="001D6D9F" w:rsidP="00DA369F">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tl/>
        </w:rPr>
      </w:pPr>
      <w:r>
        <w:rPr>
          <w:rFonts w:ascii="David" w:hAnsi="David" w:hint="cs"/>
          <w:sz w:val="24"/>
          <w:szCs w:val="24"/>
          <w:rtl/>
          <w:lang w:bidi="ar-AE"/>
        </w:rPr>
        <w:t xml:space="preserve">من غير المتوقع أن يتم تشغيل "مختبر ثقافي" لمفعال </w:t>
      </w:r>
      <w:proofErr w:type="spellStart"/>
      <w:r>
        <w:rPr>
          <w:rFonts w:ascii="David" w:hAnsi="David" w:hint="cs"/>
          <w:sz w:val="24"/>
          <w:szCs w:val="24"/>
          <w:rtl/>
          <w:lang w:bidi="ar-AE"/>
        </w:rPr>
        <w:t>هبايس</w:t>
      </w:r>
      <w:proofErr w:type="spellEnd"/>
      <w:r>
        <w:rPr>
          <w:rFonts w:ascii="David" w:hAnsi="David" w:hint="cs"/>
          <w:sz w:val="24"/>
          <w:szCs w:val="24"/>
          <w:rtl/>
          <w:lang w:bidi="ar-AE"/>
        </w:rPr>
        <w:t xml:space="preserve"> خلال العام 2018 ضمن نفوذ السلطة المحلية.</w:t>
      </w:r>
      <w:r w:rsidR="00606BE8">
        <w:rPr>
          <w:rFonts w:ascii="David" w:hAnsi="David" w:hint="cs"/>
          <w:sz w:val="24"/>
          <w:szCs w:val="24"/>
          <w:rtl/>
          <w:lang w:bidi="ar-AE"/>
        </w:rPr>
        <w:t xml:space="preserve"> </w:t>
      </w:r>
    </w:p>
    <w:p w14:paraId="3D094231" w14:textId="77777777" w:rsidR="00982949" w:rsidRPr="00982949" w:rsidRDefault="00982949" w:rsidP="00DA369F">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Pr>
      </w:pPr>
      <w:bookmarkStart w:id="0" w:name="_Ref507074759"/>
      <w:r>
        <w:rPr>
          <w:rFonts w:ascii="David" w:hAnsi="David" w:hint="cs"/>
          <w:sz w:val="24"/>
          <w:szCs w:val="24"/>
          <w:u w:val="single"/>
          <w:rtl/>
          <w:lang w:bidi="ar-AE"/>
        </w:rPr>
        <w:t>شروط الحد الأدنى للمدير الفني:</w:t>
      </w:r>
    </w:p>
    <w:bookmarkEnd w:id="0"/>
    <w:p w14:paraId="06A936C7" w14:textId="77777777" w:rsidR="00982949" w:rsidRDefault="00982949" w:rsidP="00DA369F">
      <w:pPr>
        <w:pStyle w:val="a3"/>
        <w:overflowPunct w:val="0"/>
        <w:autoSpaceDE w:val="0"/>
        <w:autoSpaceDN w:val="0"/>
        <w:adjustRightInd w:val="0"/>
        <w:spacing w:after="0" w:line="360" w:lineRule="auto"/>
        <w:ind w:left="792" w:right="-483"/>
        <w:jc w:val="both"/>
        <w:textAlignment w:val="baseline"/>
        <w:rPr>
          <w:rFonts w:ascii="David" w:hAnsi="David"/>
          <w:sz w:val="24"/>
          <w:szCs w:val="24"/>
          <w:rtl/>
          <w:lang w:bidi="ar-AE"/>
        </w:rPr>
      </w:pPr>
      <w:r>
        <w:rPr>
          <w:rFonts w:ascii="David" w:hAnsi="David" w:hint="cs"/>
          <w:sz w:val="24"/>
          <w:szCs w:val="24"/>
          <w:rtl/>
          <w:lang w:bidi="ar-AE"/>
        </w:rPr>
        <w:t>صاحب خبرة 3 سنوات على الأقل كفنان/ مُنتج في المجال الثقافي المقترح لإنشاء منصة.</w:t>
      </w:r>
    </w:p>
    <w:p w14:paraId="3E8F68EA" w14:textId="3BF9716A" w:rsidR="00982949" w:rsidRPr="009803D6" w:rsidRDefault="00982949" w:rsidP="00982949">
      <w:pPr>
        <w:pStyle w:val="a3"/>
        <w:numPr>
          <w:ilvl w:val="0"/>
          <w:numId w:val="2"/>
        </w:numPr>
        <w:spacing w:after="0" w:line="360" w:lineRule="auto"/>
        <w:ind w:right="-482"/>
        <w:jc w:val="both"/>
        <w:textAlignment w:val="baseline"/>
        <w:rPr>
          <w:rFonts w:ascii="David" w:eastAsia="Times New Roman" w:hAnsi="David" w:cs="David"/>
          <w:color w:val="000000"/>
          <w:sz w:val="24"/>
          <w:szCs w:val="24"/>
          <w:shd w:val="clear" w:color="auto" w:fill="FFFFFF"/>
        </w:rPr>
      </w:pPr>
      <w:r w:rsidRPr="009803D6">
        <w:rPr>
          <w:rFonts w:asciiTheme="minorBidi" w:hAnsiTheme="minorBidi"/>
          <w:sz w:val="24"/>
          <w:szCs w:val="24"/>
          <w:rtl/>
          <w:lang w:bidi="ar-SA"/>
        </w:rPr>
        <w:t>التاريخ الأخير لتقديم العروض هو</w:t>
      </w:r>
      <w:r>
        <w:rPr>
          <w:rFonts w:asciiTheme="minorBidi" w:hAnsiTheme="minorBidi" w:hint="cs"/>
          <w:sz w:val="24"/>
          <w:szCs w:val="24"/>
          <w:rtl/>
        </w:rPr>
        <w:t xml:space="preserve"> </w:t>
      </w:r>
      <w:r w:rsidRPr="00982949">
        <w:rPr>
          <w:rFonts w:asciiTheme="minorBidi" w:hAnsiTheme="minorBidi" w:hint="cs"/>
          <w:b/>
          <w:bCs/>
          <w:sz w:val="24"/>
          <w:szCs w:val="24"/>
          <w:rtl/>
          <w:lang w:bidi="ar-AE"/>
        </w:rPr>
        <w:t>يوم الأحد بتاريخ 8 تموز 2018</w:t>
      </w:r>
      <w:r w:rsidRPr="009803D6">
        <w:rPr>
          <w:rFonts w:asciiTheme="minorBidi" w:hAnsiTheme="minorBidi" w:hint="cs"/>
          <w:b/>
          <w:bCs/>
          <w:sz w:val="24"/>
          <w:szCs w:val="24"/>
          <w:rtl/>
          <w:lang w:bidi="ar-AE"/>
        </w:rPr>
        <w:t xml:space="preserve"> </w:t>
      </w:r>
      <w:r w:rsidRPr="009803D6">
        <w:rPr>
          <w:rFonts w:asciiTheme="minorBidi" w:hAnsiTheme="minorBidi"/>
          <w:sz w:val="24"/>
          <w:szCs w:val="24"/>
          <w:rtl/>
          <w:lang w:bidi="ar-SA"/>
        </w:rPr>
        <w:t>حتى الساعة</w:t>
      </w:r>
      <w:r w:rsidRPr="009803D6">
        <w:rPr>
          <w:rFonts w:asciiTheme="minorBidi" w:hAnsiTheme="minorBidi"/>
          <w:sz w:val="24"/>
          <w:szCs w:val="24"/>
          <w:rtl/>
        </w:rPr>
        <w:t xml:space="preserve"> </w:t>
      </w:r>
      <w:r w:rsidRPr="009803D6">
        <w:rPr>
          <w:rFonts w:asciiTheme="minorBidi" w:hAnsiTheme="minorBidi"/>
          <w:b/>
          <w:bCs/>
          <w:sz w:val="24"/>
          <w:szCs w:val="24"/>
          <w:rtl/>
        </w:rPr>
        <w:t>12:00</w:t>
      </w:r>
      <w:r w:rsidRPr="009803D6">
        <w:rPr>
          <w:rFonts w:asciiTheme="minorBidi" w:hAnsiTheme="minorBidi"/>
          <w:sz w:val="24"/>
          <w:szCs w:val="24"/>
          <w:rtl/>
        </w:rPr>
        <w:t xml:space="preserve"> </w:t>
      </w:r>
      <w:r w:rsidRPr="009803D6">
        <w:rPr>
          <w:rFonts w:asciiTheme="minorBidi" w:hAnsiTheme="minorBidi"/>
          <w:sz w:val="24"/>
          <w:szCs w:val="24"/>
          <w:rtl/>
          <w:lang w:bidi="ar-AE"/>
        </w:rPr>
        <w:t xml:space="preserve">ظهراً. </w:t>
      </w:r>
      <w:r w:rsidRPr="009803D6">
        <w:rPr>
          <w:rFonts w:asciiTheme="minorBidi" w:hAnsiTheme="minorBidi"/>
          <w:sz w:val="24"/>
          <w:szCs w:val="24"/>
          <w:rtl/>
          <w:lang w:bidi="ar-SA"/>
        </w:rPr>
        <w:t xml:space="preserve">تقدم العروض إلى </w:t>
      </w:r>
      <w:r w:rsidRPr="009803D6">
        <w:rPr>
          <w:rFonts w:asciiTheme="minorBidi" w:hAnsiTheme="minorBidi"/>
          <w:sz w:val="24"/>
          <w:szCs w:val="24"/>
          <w:rtl/>
        </w:rPr>
        <w:t>"</w:t>
      </w:r>
      <w:r w:rsidRPr="009803D6">
        <w:rPr>
          <w:rFonts w:asciiTheme="minorBidi" w:hAnsiTheme="minorBidi"/>
          <w:sz w:val="24"/>
          <w:szCs w:val="24"/>
          <w:rtl/>
          <w:lang w:bidi="ar-SA"/>
        </w:rPr>
        <w:t>صندوق المناقصات</w:t>
      </w:r>
      <w:r w:rsidRPr="009803D6">
        <w:rPr>
          <w:rFonts w:asciiTheme="minorBidi" w:hAnsiTheme="minorBidi"/>
          <w:sz w:val="24"/>
          <w:szCs w:val="24"/>
          <w:rtl/>
        </w:rPr>
        <w:t xml:space="preserve">" </w:t>
      </w:r>
      <w:r w:rsidRPr="009803D6">
        <w:rPr>
          <w:rFonts w:asciiTheme="minorBidi" w:hAnsiTheme="minorBidi"/>
          <w:sz w:val="24"/>
          <w:szCs w:val="24"/>
          <w:rtl/>
          <w:lang w:bidi="ar-AE"/>
        </w:rPr>
        <w:t xml:space="preserve">الموجود في المقر المشترك لوزارتي الثقافة </w:t>
      </w:r>
      <w:proofErr w:type="gramStart"/>
      <w:r w:rsidRPr="009803D6">
        <w:rPr>
          <w:rFonts w:asciiTheme="minorBidi" w:hAnsiTheme="minorBidi"/>
          <w:sz w:val="24"/>
          <w:szCs w:val="24"/>
          <w:rtl/>
          <w:lang w:bidi="ar-AE"/>
        </w:rPr>
        <w:t>والرياضة,</w:t>
      </w:r>
      <w:proofErr w:type="gramEnd"/>
      <w:r w:rsidRPr="009803D6">
        <w:rPr>
          <w:rFonts w:asciiTheme="minorBidi" w:hAnsiTheme="minorBidi"/>
          <w:sz w:val="24"/>
          <w:szCs w:val="24"/>
          <w:rtl/>
          <w:lang w:bidi="ar-AE"/>
        </w:rPr>
        <w:t xml:space="preserve"> مجمع المباني الحكومية الشرقية, القدس, المبنى ج, الطابق الثالث, بجانب الغرفة 302.</w:t>
      </w:r>
    </w:p>
    <w:p w14:paraId="1EB8BACB" w14:textId="77777777" w:rsidR="00982949" w:rsidRPr="009803D6" w:rsidRDefault="00982949" w:rsidP="00982949">
      <w:pPr>
        <w:pStyle w:val="a3"/>
        <w:numPr>
          <w:ilvl w:val="0"/>
          <w:numId w:val="2"/>
        </w:numPr>
        <w:spacing w:after="0" w:line="360" w:lineRule="auto"/>
        <w:ind w:right="-482"/>
        <w:jc w:val="both"/>
        <w:textAlignment w:val="baseline"/>
        <w:rPr>
          <w:rFonts w:ascii="David" w:eastAsia="Times New Roman" w:hAnsi="David" w:cs="David"/>
          <w:color w:val="000000"/>
          <w:sz w:val="24"/>
          <w:szCs w:val="24"/>
          <w:shd w:val="clear" w:color="auto" w:fill="FFFFFF"/>
        </w:rPr>
      </w:pPr>
      <w:r w:rsidRPr="009803D6">
        <w:rPr>
          <w:rFonts w:asciiTheme="minorBidi" w:hAnsiTheme="minorBidi"/>
          <w:sz w:val="24"/>
          <w:szCs w:val="24"/>
          <w:rtl/>
          <w:lang w:bidi="ar-AE"/>
        </w:rPr>
        <w:t>للاطلاع على مستندات</w:t>
      </w:r>
      <w:r w:rsidRPr="009803D6">
        <w:rPr>
          <w:rFonts w:asciiTheme="minorBidi" w:hAnsiTheme="minorBidi"/>
          <w:sz w:val="24"/>
          <w:szCs w:val="24"/>
          <w:rtl/>
          <w:lang w:bidi="ar-SA"/>
        </w:rPr>
        <w:t xml:space="preserve"> المناقصة يمكن زيارة موقع الانترنت التابع </w:t>
      </w:r>
      <w:r w:rsidRPr="009803D6">
        <w:rPr>
          <w:rFonts w:asciiTheme="minorBidi" w:hAnsiTheme="minorBidi" w:hint="cs"/>
          <w:sz w:val="24"/>
          <w:szCs w:val="24"/>
          <w:rtl/>
          <w:lang w:bidi="ar-SA"/>
        </w:rPr>
        <w:t>لوزارة الثقافة والرياضة بالعنوان</w:t>
      </w:r>
      <w:r w:rsidRPr="009803D6">
        <w:rPr>
          <w:rFonts w:asciiTheme="minorBidi" w:hAnsiTheme="minorBidi"/>
          <w:sz w:val="24"/>
          <w:szCs w:val="24"/>
          <w:rtl/>
        </w:rPr>
        <w:t>:</w:t>
      </w:r>
    </w:p>
    <w:p w14:paraId="2FE2B2CC" w14:textId="3B44FE9C" w:rsidR="00982949" w:rsidRPr="009803D6" w:rsidRDefault="002D52BB" w:rsidP="002D52BB">
      <w:pPr>
        <w:pStyle w:val="a3"/>
        <w:spacing w:after="0" w:line="360" w:lineRule="auto"/>
        <w:ind w:left="360" w:right="-482"/>
        <w:jc w:val="both"/>
        <w:textAlignment w:val="baseline"/>
        <w:rPr>
          <w:rFonts w:ascii="David" w:eastAsia="Times New Roman" w:hAnsi="David"/>
          <w:color w:val="000000"/>
          <w:sz w:val="24"/>
          <w:szCs w:val="24"/>
          <w:shd w:val="clear" w:color="auto" w:fill="FFFFFF"/>
          <w:rtl/>
          <w:lang w:bidi="ar-AE"/>
        </w:rPr>
      </w:pPr>
      <w:hyperlink r:id="rId6" w:history="1">
        <w:r w:rsidRPr="00353E2D">
          <w:rPr>
            <w:rStyle w:val="Hyperlink"/>
            <w:rFonts w:cs="Arial"/>
            <w:sz w:val="24"/>
            <w:szCs w:val="24"/>
            <w:lang w:bidi="ar-AE"/>
          </w:rPr>
          <w:t>www.mcs.gov.il</w:t>
        </w:r>
      </w:hyperlink>
      <w:r w:rsidR="00982949" w:rsidRPr="009803D6">
        <w:rPr>
          <w:rFonts w:ascii="David" w:eastAsia="Times New Roman" w:hAnsi="David" w:cs="David"/>
          <w:color w:val="000000"/>
          <w:sz w:val="24"/>
          <w:szCs w:val="24"/>
          <w:shd w:val="clear" w:color="auto" w:fill="FFFFFF"/>
          <w:rtl/>
        </w:rPr>
        <w:t xml:space="preserve">, </w:t>
      </w:r>
      <w:r w:rsidR="00E71093">
        <w:rPr>
          <w:rFonts w:ascii="David" w:eastAsia="Times New Roman" w:hAnsi="David" w:hint="cs"/>
          <w:color w:val="000000"/>
          <w:sz w:val="24"/>
          <w:szCs w:val="24"/>
          <w:shd w:val="clear" w:color="auto" w:fill="FFFFFF"/>
          <w:rtl/>
          <w:lang w:bidi="ar-AE"/>
        </w:rPr>
        <w:t>تحت "نشرات".</w:t>
      </w:r>
    </w:p>
    <w:p w14:paraId="26F206AA" w14:textId="34A77D50" w:rsidR="00982949" w:rsidRPr="009803D6" w:rsidRDefault="00982949" w:rsidP="00982949">
      <w:pPr>
        <w:pStyle w:val="a3"/>
        <w:numPr>
          <w:ilvl w:val="0"/>
          <w:numId w:val="2"/>
        </w:numPr>
        <w:spacing w:after="0" w:line="360" w:lineRule="auto"/>
        <w:ind w:right="-482"/>
        <w:jc w:val="both"/>
        <w:textAlignment w:val="baseline"/>
        <w:rPr>
          <w:rFonts w:ascii="David" w:eastAsia="Times New Roman" w:hAnsi="David" w:cs="David"/>
          <w:color w:val="000000"/>
          <w:sz w:val="24"/>
          <w:szCs w:val="24"/>
          <w:shd w:val="clear" w:color="auto" w:fill="FFFFFF"/>
        </w:rPr>
      </w:pPr>
      <w:r w:rsidRPr="009803D6">
        <w:rPr>
          <w:rFonts w:asciiTheme="minorBidi" w:eastAsia="Times New Roman" w:hAnsiTheme="minorBidi"/>
          <w:sz w:val="24"/>
          <w:szCs w:val="24"/>
          <w:rtl/>
          <w:lang w:eastAsia="he-IL" w:bidi="ar-SA"/>
        </w:rPr>
        <w:t>أسئل</w:t>
      </w:r>
      <w:bookmarkStart w:id="1" w:name="_GoBack"/>
      <w:bookmarkEnd w:id="1"/>
      <w:r w:rsidRPr="009803D6">
        <w:rPr>
          <w:rFonts w:asciiTheme="minorBidi" w:eastAsia="Times New Roman" w:hAnsiTheme="minorBidi"/>
          <w:sz w:val="24"/>
          <w:szCs w:val="24"/>
          <w:rtl/>
          <w:lang w:eastAsia="he-IL" w:bidi="ar-SA"/>
        </w:rPr>
        <w:t xml:space="preserve">ة الاستفسار المتعلقة بتفاصيل المناقصة يجب توجيهها خطيا فقط </w:t>
      </w:r>
      <w:r w:rsidRPr="009803D6">
        <w:rPr>
          <w:rFonts w:asciiTheme="minorBidi" w:eastAsia="Times New Roman" w:hAnsiTheme="minorBidi"/>
          <w:sz w:val="24"/>
          <w:szCs w:val="24"/>
          <w:rtl/>
          <w:lang w:eastAsia="he-IL" w:bidi="ar-AE"/>
        </w:rPr>
        <w:t xml:space="preserve">بواسطة البريد الالكتروني بالعنوان </w:t>
      </w:r>
      <w:hyperlink r:id="rId7" w:history="1">
        <w:r w:rsidRPr="009803D6">
          <w:rPr>
            <w:rStyle w:val="Hyperlink"/>
            <w:rFonts w:ascii="Arial" w:hAnsi="Arial"/>
            <w:sz w:val="24"/>
            <w:szCs w:val="24"/>
          </w:rPr>
          <w:t>shlomoit@most.gov.il</w:t>
        </w:r>
      </w:hyperlink>
      <w:proofErr w:type="gramStart"/>
      <w:r w:rsidRPr="009803D6">
        <w:rPr>
          <w:rFonts w:ascii="Arial" w:eastAsia="Times New Roman" w:hAnsi="Arial" w:cs="David" w:hint="cs"/>
          <w:color w:val="4472C4" w:themeColor="accent5"/>
          <w:sz w:val="24"/>
          <w:szCs w:val="24"/>
          <w:shd w:val="clear" w:color="auto" w:fill="FFFFFF"/>
          <w:rtl/>
        </w:rPr>
        <w:t xml:space="preserve"> </w:t>
      </w:r>
      <w:r w:rsidRPr="009803D6">
        <w:rPr>
          <w:rFonts w:asciiTheme="minorBidi" w:eastAsia="Times New Roman" w:hAnsiTheme="minorBidi" w:hint="cs"/>
          <w:sz w:val="24"/>
          <w:szCs w:val="24"/>
          <w:rtl/>
          <w:lang w:eastAsia="he-IL" w:bidi="ar-AE"/>
        </w:rPr>
        <w:t>,</w:t>
      </w:r>
      <w:proofErr w:type="gramEnd"/>
      <w:r w:rsidRPr="009803D6">
        <w:rPr>
          <w:rFonts w:asciiTheme="minorBidi" w:eastAsia="Times New Roman" w:hAnsiTheme="minorBidi" w:hint="cs"/>
          <w:sz w:val="24"/>
          <w:szCs w:val="24"/>
          <w:rtl/>
          <w:lang w:eastAsia="he-IL" w:bidi="ar-AE"/>
        </w:rPr>
        <w:t xml:space="preserve"> </w:t>
      </w:r>
      <w:r w:rsidRPr="00982949">
        <w:rPr>
          <w:rFonts w:asciiTheme="minorBidi" w:eastAsia="Times New Roman" w:hAnsiTheme="minorBidi" w:hint="cs"/>
          <w:b/>
          <w:bCs/>
          <w:sz w:val="24"/>
          <w:szCs w:val="24"/>
          <w:rtl/>
          <w:lang w:eastAsia="he-IL" w:bidi="ar-AE"/>
        </w:rPr>
        <w:t xml:space="preserve">وذلك حتى يوم الخميس الموافق 31 أيار 2018 </w:t>
      </w:r>
      <w:r w:rsidRPr="00982949">
        <w:rPr>
          <w:rFonts w:asciiTheme="minorBidi" w:eastAsia="Times New Roman" w:hAnsiTheme="minorBidi"/>
          <w:b/>
          <w:bCs/>
          <w:sz w:val="24"/>
          <w:szCs w:val="24"/>
          <w:rtl/>
          <w:lang w:eastAsia="he-IL" w:bidi="ar-AE"/>
        </w:rPr>
        <w:t xml:space="preserve">في تمام الساعة </w:t>
      </w:r>
      <w:r w:rsidRPr="00982949">
        <w:rPr>
          <w:rFonts w:asciiTheme="minorBidi" w:eastAsia="Times New Roman" w:hAnsiTheme="minorBidi" w:hint="cs"/>
          <w:b/>
          <w:bCs/>
          <w:sz w:val="24"/>
          <w:szCs w:val="24"/>
          <w:rtl/>
          <w:lang w:eastAsia="he-IL" w:bidi="ar-AE"/>
        </w:rPr>
        <w:t>15</w:t>
      </w:r>
      <w:r w:rsidRPr="00982949">
        <w:rPr>
          <w:rFonts w:asciiTheme="minorBidi" w:eastAsia="Times New Roman" w:hAnsiTheme="minorBidi"/>
          <w:b/>
          <w:bCs/>
          <w:sz w:val="24"/>
          <w:szCs w:val="24"/>
          <w:rtl/>
          <w:lang w:eastAsia="he-IL" w:bidi="ar-AE"/>
        </w:rPr>
        <w:t>:00</w:t>
      </w:r>
      <w:r w:rsidRPr="009803D6">
        <w:rPr>
          <w:rFonts w:asciiTheme="minorBidi" w:eastAsia="Times New Roman" w:hAnsiTheme="minorBidi"/>
          <w:sz w:val="24"/>
          <w:szCs w:val="24"/>
          <w:rtl/>
          <w:lang w:eastAsia="he-IL" w:bidi="ar-AE"/>
        </w:rPr>
        <w:t>.</w:t>
      </w:r>
    </w:p>
    <w:p w14:paraId="2DF67755" w14:textId="77777777" w:rsidR="00982949" w:rsidRPr="00982949" w:rsidRDefault="00982949" w:rsidP="00982949">
      <w:pPr>
        <w:pStyle w:val="a3"/>
        <w:numPr>
          <w:ilvl w:val="0"/>
          <w:numId w:val="2"/>
        </w:numPr>
        <w:spacing w:after="0" w:line="360" w:lineRule="auto"/>
        <w:ind w:right="-482"/>
        <w:jc w:val="both"/>
        <w:textAlignment w:val="baseline"/>
        <w:rPr>
          <w:rFonts w:ascii="David" w:eastAsia="Times New Roman" w:hAnsi="David" w:cs="David"/>
          <w:color w:val="000000"/>
          <w:sz w:val="24"/>
          <w:szCs w:val="24"/>
          <w:shd w:val="clear" w:color="auto" w:fill="FFFFFF"/>
        </w:rPr>
      </w:pPr>
      <w:r w:rsidRPr="00982949">
        <w:rPr>
          <w:rFonts w:asciiTheme="minorBidi" w:eastAsia="Times New Roman" w:hAnsiTheme="minorBidi"/>
          <w:sz w:val="24"/>
          <w:szCs w:val="24"/>
          <w:rtl/>
          <w:lang w:eastAsia="he-IL" w:bidi="ar-AE"/>
        </w:rPr>
        <w:t xml:space="preserve">في حالة وجود تناقض بين تعليمات هذا الإعلان وبين مستندات </w:t>
      </w:r>
      <w:proofErr w:type="gramStart"/>
      <w:r w:rsidRPr="00982949">
        <w:rPr>
          <w:rFonts w:asciiTheme="minorBidi" w:eastAsia="Times New Roman" w:hAnsiTheme="minorBidi"/>
          <w:sz w:val="24"/>
          <w:szCs w:val="24"/>
          <w:rtl/>
          <w:lang w:eastAsia="he-IL" w:bidi="ar-AE"/>
        </w:rPr>
        <w:t>المناقصة,</w:t>
      </w:r>
      <w:proofErr w:type="gramEnd"/>
      <w:r w:rsidRPr="00982949">
        <w:rPr>
          <w:rFonts w:asciiTheme="minorBidi" w:eastAsia="Times New Roman" w:hAnsiTheme="minorBidi"/>
          <w:sz w:val="24"/>
          <w:szCs w:val="24"/>
          <w:rtl/>
          <w:lang w:eastAsia="he-IL" w:bidi="ar-AE"/>
        </w:rPr>
        <w:t xml:space="preserve"> تكون تعليمات مستندات المناقصة هي المُلزمة.</w:t>
      </w:r>
    </w:p>
    <w:p w14:paraId="29334F6C" w14:textId="187F34BD" w:rsidR="008C272F" w:rsidRPr="00896152" w:rsidRDefault="008C272F" w:rsidP="00982949">
      <w:pPr>
        <w:pStyle w:val="a3"/>
        <w:spacing w:after="0" w:line="360" w:lineRule="auto"/>
        <w:ind w:left="360" w:right="-482"/>
        <w:jc w:val="both"/>
        <w:textAlignment w:val="baseline"/>
        <w:rPr>
          <w:rFonts w:ascii="David" w:eastAsia="Times New Roman" w:hAnsi="David" w:cs="David"/>
          <w:color w:val="000000"/>
          <w:sz w:val="24"/>
          <w:szCs w:val="24"/>
          <w:shd w:val="clear" w:color="auto" w:fill="FFFFFF"/>
        </w:rPr>
      </w:pPr>
    </w:p>
    <w:sectPr w:rsidR="008C272F" w:rsidRPr="00896152" w:rsidSect="004829D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1336A2"/>
    <w:multiLevelType w:val="multilevel"/>
    <w:tmpl w:val="EDFA494E"/>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1" w15:restartNumberingAfterBreak="0">
    <w:nsid w:val="07102C8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E6A37A4"/>
    <w:multiLevelType w:val="multilevel"/>
    <w:tmpl w:val="3EBAD704"/>
    <w:lvl w:ilvl="0">
      <w:start w:val="6"/>
      <w:numFmt w:val="decimal"/>
      <w:lvlText w:val="%1."/>
      <w:lvlJc w:val="left"/>
      <w:pPr>
        <w:ind w:left="360" w:hanging="360"/>
      </w:pPr>
      <w:rPr>
        <w:rFonts w:hint="default"/>
      </w:rPr>
    </w:lvl>
    <w:lvl w:ilvl="1">
      <w:start w:val="1"/>
      <w:numFmt w:val="decimal"/>
      <w:lvlText w:val="%1.%2."/>
      <w:lvlJc w:val="left"/>
      <w:pPr>
        <w:ind w:left="832" w:hanging="360"/>
      </w:pPr>
      <w:rPr>
        <w:rFonts w:hint="default"/>
        <w:b w:val="0"/>
        <w:bCs w:val="0"/>
      </w:rPr>
    </w:lvl>
    <w:lvl w:ilvl="2">
      <w:start w:val="1"/>
      <w:numFmt w:val="decimal"/>
      <w:lvlText w:val="%1.%2.%3."/>
      <w:lvlJc w:val="left"/>
      <w:pPr>
        <w:ind w:left="1664" w:hanging="720"/>
      </w:pPr>
      <w:rPr>
        <w:rFonts w:hint="default"/>
        <w:b w:val="0"/>
        <w:bCs w:val="0"/>
      </w:rPr>
    </w:lvl>
    <w:lvl w:ilvl="3">
      <w:start w:val="1"/>
      <w:numFmt w:val="decimal"/>
      <w:lvlText w:val="%1.%2.%3.%4."/>
      <w:lvlJc w:val="left"/>
      <w:pPr>
        <w:ind w:left="2136" w:hanging="720"/>
      </w:pPr>
      <w:rPr>
        <w:rFonts w:hint="default"/>
        <w:b w:val="0"/>
        <w:bCs w:val="0"/>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3" w15:restartNumberingAfterBreak="0">
    <w:nsid w:val="285C7ABD"/>
    <w:multiLevelType w:val="multilevel"/>
    <w:tmpl w:val="D8FE2812"/>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2B4C2E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338C3826"/>
    <w:multiLevelType w:val="multilevel"/>
    <w:tmpl w:val="A1F24E48"/>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bullet"/>
      <w:lvlText w:val=""/>
      <w:lvlJc w:val="left"/>
      <w:pPr>
        <w:ind w:left="1366" w:hanging="720"/>
      </w:pPr>
      <w:rPr>
        <w:rFonts w:ascii="Symbol" w:hAnsi="Symbol"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6" w15:restartNumberingAfterBreak="0">
    <w:nsid w:val="3A261309"/>
    <w:multiLevelType w:val="multilevel"/>
    <w:tmpl w:val="A170C98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7" w15:restartNumberingAfterBreak="0">
    <w:nsid w:val="56E13D60"/>
    <w:multiLevelType w:val="hybridMultilevel"/>
    <w:tmpl w:val="841C8C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B3E1F2E"/>
    <w:multiLevelType w:val="multilevel"/>
    <w:tmpl w:val="7F72D506"/>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rPr>
    </w:lvl>
    <w:lvl w:ilvl="2">
      <w:start w:val="1"/>
      <w:numFmt w:val="decimal"/>
      <w:lvlText w:val="%1.%2.%3."/>
      <w:lvlJc w:val="left"/>
      <w:pPr>
        <w:ind w:left="2205"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3"/>
  </w:num>
  <w:num w:numId="2">
    <w:abstractNumId w:val="4"/>
  </w:num>
  <w:num w:numId="3">
    <w:abstractNumId w:val="1"/>
  </w:num>
  <w:num w:numId="4">
    <w:abstractNumId w:val="2"/>
  </w:num>
  <w:num w:numId="5">
    <w:abstractNumId w:val="6"/>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6">
    <w:abstractNumId w:val="6"/>
  </w:num>
  <w:num w:numId="7">
    <w:abstractNumId w:val="8"/>
  </w:num>
  <w:num w:numId="8">
    <w:abstractNumId w:val="0"/>
  </w:num>
  <w:num w:numId="9">
    <w:abstractNumId w:val="7"/>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52E1"/>
    <w:rsid w:val="00135587"/>
    <w:rsid w:val="00157B70"/>
    <w:rsid w:val="00181F4F"/>
    <w:rsid w:val="001A6EF7"/>
    <w:rsid w:val="001D6D9F"/>
    <w:rsid w:val="00223901"/>
    <w:rsid w:val="0022461C"/>
    <w:rsid w:val="0026659D"/>
    <w:rsid w:val="002D52BB"/>
    <w:rsid w:val="00325649"/>
    <w:rsid w:val="0033171B"/>
    <w:rsid w:val="00386A85"/>
    <w:rsid w:val="003A7D6C"/>
    <w:rsid w:val="003B4471"/>
    <w:rsid w:val="003C3A1D"/>
    <w:rsid w:val="00451D9A"/>
    <w:rsid w:val="004829DF"/>
    <w:rsid w:val="004C70D0"/>
    <w:rsid w:val="00505342"/>
    <w:rsid w:val="005E47A0"/>
    <w:rsid w:val="005E79C1"/>
    <w:rsid w:val="006028E4"/>
    <w:rsid w:val="00606BE8"/>
    <w:rsid w:val="00633E39"/>
    <w:rsid w:val="00676346"/>
    <w:rsid w:val="006A0EA7"/>
    <w:rsid w:val="006C4C50"/>
    <w:rsid w:val="006C6741"/>
    <w:rsid w:val="00736978"/>
    <w:rsid w:val="0075228C"/>
    <w:rsid w:val="00770B7E"/>
    <w:rsid w:val="007C1912"/>
    <w:rsid w:val="007C3E0E"/>
    <w:rsid w:val="00896152"/>
    <w:rsid w:val="008C272F"/>
    <w:rsid w:val="008C6A99"/>
    <w:rsid w:val="008D1C11"/>
    <w:rsid w:val="009176E6"/>
    <w:rsid w:val="009526CA"/>
    <w:rsid w:val="0095584A"/>
    <w:rsid w:val="00982949"/>
    <w:rsid w:val="00A215F4"/>
    <w:rsid w:val="00A71127"/>
    <w:rsid w:val="00AE2FD8"/>
    <w:rsid w:val="00B37B52"/>
    <w:rsid w:val="00B47332"/>
    <w:rsid w:val="00BA5261"/>
    <w:rsid w:val="00C407B9"/>
    <w:rsid w:val="00CC1D50"/>
    <w:rsid w:val="00D552E1"/>
    <w:rsid w:val="00D74A9A"/>
    <w:rsid w:val="00DA369F"/>
    <w:rsid w:val="00E46467"/>
    <w:rsid w:val="00E53C69"/>
    <w:rsid w:val="00E71093"/>
    <w:rsid w:val="00E72138"/>
    <w:rsid w:val="00E82F0D"/>
    <w:rsid w:val="00EC1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B84584"/>
  <w15:chartTrackingRefBased/>
  <w15:docId w15:val="{4595B635-A4B6-4282-9027-71B244ECBC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6C6741"/>
    <w:pPr>
      <w:ind w:left="720"/>
      <w:contextualSpacing/>
    </w:pPr>
  </w:style>
  <w:style w:type="character" w:customStyle="1" w:styleId="a4">
    <w:name w:val="פיסקת רשימה תו"/>
    <w:aliases w:val="LP1 תו"/>
    <w:basedOn w:val="a0"/>
    <w:link w:val="a3"/>
    <w:uiPriority w:val="34"/>
    <w:rsid w:val="006C6741"/>
  </w:style>
  <w:style w:type="character" w:styleId="Hyperlink">
    <w:name w:val="Hyperlink"/>
    <w:basedOn w:val="a0"/>
    <w:uiPriority w:val="99"/>
    <w:unhideWhenUsed/>
    <w:rsid w:val="008C272F"/>
  </w:style>
  <w:style w:type="character" w:styleId="a5">
    <w:name w:val="annotation reference"/>
    <w:basedOn w:val="a0"/>
    <w:uiPriority w:val="99"/>
    <w:semiHidden/>
    <w:unhideWhenUsed/>
    <w:rsid w:val="00B47332"/>
    <w:rPr>
      <w:sz w:val="16"/>
      <w:szCs w:val="16"/>
    </w:rPr>
  </w:style>
  <w:style w:type="paragraph" w:styleId="a6">
    <w:name w:val="annotation text"/>
    <w:basedOn w:val="a"/>
    <w:link w:val="a7"/>
    <w:uiPriority w:val="99"/>
    <w:semiHidden/>
    <w:unhideWhenUsed/>
    <w:rsid w:val="00B47332"/>
    <w:pPr>
      <w:spacing w:line="240" w:lineRule="auto"/>
    </w:pPr>
    <w:rPr>
      <w:sz w:val="20"/>
      <w:szCs w:val="20"/>
    </w:rPr>
  </w:style>
  <w:style w:type="character" w:customStyle="1" w:styleId="a7">
    <w:name w:val="טקסט הערה תו"/>
    <w:basedOn w:val="a0"/>
    <w:link w:val="a6"/>
    <w:uiPriority w:val="99"/>
    <w:semiHidden/>
    <w:rsid w:val="00B47332"/>
    <w:rPr>
      <w:sz w:val="20"/>
      <w:szCs w:val="20"/>
    </w:rPr>
  </w:style>
  <w:style w:type="paragraph" w:styleId="a8">
    <w:name w:val="annotation subject"/>
    <w:basedOn w:val="a6"/>
    <w:next w:val="a6"/>
    <w:link w:val="a9"/>
    <w:uiPriority w:val="99"/>
    <w:semiHidden/>
    <w:unhideWhenUsed/>
    <w:rsid w:val="00B47332"/>
    <w:rPr>
      <w:b/>
      <w:bCs/>
    </w:rPr>
  </w:style>
  <w:style w:type="character" w:customStyle="1" w:styleId="a9">
    <w:name w:val="נושא הערה תו"/>
    <w:basedOn w:val="a7"/>
    <w:link w:val="a8"/>
    <w:uiPriority w:val="99"/>
    <w:semiHidden/>
    <w:rsid w:val="00B47332"/>
    <w:rPr>
      <w:b/>
      <w:bCs/>
      <w:sz w:val="20"/>
      <w:szCs w:val="20"/>
    </w:rPr>
  </w:style>
  <w:style w:type="paragraph" w:styleId="aa">
    <w:name w:val="Balloon Text"/>
    <w:basedOn w:val="a"/>
    <w:link w:val="ab"/>
    <w:uiPriority w:val="99"/>
    <w:semiHidden/>
    <w:unhideWhenUsed/>
    <w:rsid w:val="00B47332"/>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B47332"/>
    <w:rPr>
      <w:rFonts w:ascii="Tahoma" w:hAnsi="Tahoma" w:cs="Tahoma"/>
      <w:sz w:val="18"/>
      <w:szCs w:val="18"/>
    </w:rPr>
  </w:style>
  <w:style w:type="paragraph" w:customStyle="1" w:styleId="normalweb40">
    <w:name w:val="normalweb40"/>
    <w:basedOn w:val="a"/>
    <w:rsid w:val="00386A85"/>
    <w:pPr>
      <w:bidi w:val="0"/>
      <w:spacing w:before="120" w:after="120" w:line="300" w:lineRule="atLeast"/>
    </w:pPr>
    <w:rPr>
      <w:rFonts w:ascii="Times New Roman" w:eastAsia="Times New Roman" w:hAnsi="Times New Roman" w:cs="Times New Roman"/>
      <w:color w:val="646464"/>
      <w:sz w:val="24"/>
      <w:szCs w:val="24"/>
    </w:rPr>
  </w:style>
  <w:style w:type="table" w:styleId="ac">
    <w:name w:val="Table Grid"/>
    <w:basedOn w:val="a1"/>
    <w:uiPriority w:val="59"/>
    <w:rsid w:val="00386A85"/>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d">
    <w:name w:val="פסקה א"/>
    <w:basedOn w:val="a"/>
    <w:uiPriority w:val="99"/>
    <w:rsid w:val="00386A85"/>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shlomoit@most.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cs.gov.il"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539</Words>
  <Characters>3076</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3608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Aharon Haver</dc:creator>
  <cp:keywords/>
  <dc:description/>
  <cp:lastModifiedBy>Kassem</cp:lastModifiedBy>
  <cp:revision>2</cp:revision>
  <dcterms:created xsi:type="dcterms:W3CDTF">2018-05-17T03:07:00Z</dcterms:created>
  <dcterms:modified xsi:type="dcterms:W3CDTF">2018-05-17T03:07:00Z</dcterms:modified>
</cp:coreProperties>
</file>